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46" w:rsidRDefault="00980E46" w:rsidP="00980E46">
      <w:pPr>
        <w:outlineLvl w:val="2"/>
        <w:rPr>
          <w:rFonts w:eastAsia="Times New Roman"/>
          <w:b/>
          <w:bCs/>
          <w:color w:val="C00000"/>
          <w:szCs w:val="28"/>
          <w:lang w:eastAsia="ru-RU"/>
        </w:rPr>
      </w:pPr>
      <w:bookmarkStart w:id="0" w:name="_GoBack"/>
      <w:r>
        <w:rPr>
          <w:rFonts w:eastAsia="Times New Roman"/>
          <w:b/>
          <w:bCs/>
          <w:color w:val="C00000"/>
          <w:szCs w:val="28"/>
          <w:lang w:eastAsia="ru-RU"/>
        </w:rPr>
        <w:t>Информация для родителей</w:t>
      </w:r>
    </w:p>
    <w:p w:rsidR="00980E46" w:rsidRDefault="00980E46" w:rsidP="00980E46">
      <w:pPr>
        <w:outlineLvl w:val="2"/>
        <w:rPr>
          <w:rFonts w:eastAsia="Times New Roman"/>
          <w:b/>
          <w:bCs/>
          <w:color w:val="C00000"/>
          <w:szCs w:val="28"/>
          <w:lang w:eastAsia="ru-RU"/>
        </w:rPr>
      </w:pPr>
      <w:r>
        <w:rPr>
          <w:rFonts w:eastAsia="Times New Roman"/>
          <w:b/>
          <w:bCs/>
          <w:color w:val="C00000"/>
          <w:szCs w:val="28"/>
          <w:lang w:eastAsia="ru-RU"/>
        </w:rPr>
        <w:t>о предоставлении места в детском саду г. Липецка</w:t>
      </w:r>
    </w:p>
    <w:bookmarkEnd w:id="0"/>
    <w:p w:rsidR="00980E46" w:rsidRDefault="00980E46" w:rsidP="00980E46">
      <w:pPr>
        <w:outlineLvl w:val="2"/>
        <w:rPr>
          <w:rFonts w:eastAsia="Times New Roman"/>
          <w:b/>
          <w:bCs/>
          <w:color w:val="5A7D4F"/>
          <w:szCs w:val="28"/>
          <w:lang w:eastAsia="ru-RU"/>
        </w:rPr>
      </w:pPr>
    </w:p>
    <w:p w:rsidR="00980E46" w:rsidRDefault="00980E46" w:rsidP="00980E46">
      <w:pPr>
        <w:jc w:val="both"/>
        <w:outlineLvl w:val="2"/>
        <w:rPr>
          <w:rFonts w:eastAsia="Times New Roman"/>
          <w:b/>
          <w:bCs/>
          <w:color w:val="5A7D4F"/>
          <w:szCs w:val="28"/>
          <w:lang w:eastAsia="ru-RU"/>
        </w:rPr>
      </w:pPr>
      <w:r>
        <w:rPr>
          <w:rFonts w:eastAsia="Times New Roman"/>
          <w:b/>
          <w:bCs/>
          <w:color w:val="5A7D4F"/>
          <w:szCs w:val="28"/>
          <w:lang w:eastAsia="ru-RU"/>
        </w:rPr>
        <w:t>1. Как подать заявление для постановки на учет по предоставлению места в детский сад г. Липецка</w:t>
      </w:r>
    </w:p>
    <w:p w:rsidR="00980E46" w:rsidRDefault="00980E46" w:rsidP="00980E46">
      <w:pPr>
        <w:ind w:firstLine="708"/>
        <w:jc w:val="both"/>
        <w:rPr>
          <w:rFonts w:eastAsia="Times New Roman"/>
          <w:color w:val="535353"/>
          <w:sz w:val="24"/>
          <w:szCs w:val="24"/>
          <w:lang w:eastAsia="ru-RU"/>
        </w:rPr>
      </w:pPr>
      <w:r>
        <w:rPr>
          <w:rFonts w:eastAsia="Times New Roman"/>
          <w:color w:val="535353"/>
          <w:sz w:val="24"/>
          <w:szCs w:val="24"/>
          <w:lang w:eastAsia="ru-RU"/>
        </w:rPr>
        <w:t>Подать заявление на учет по предоставлению места в детский сад г. Липецка можно:</w:t>
      </w:r>
    </w:p>
    <w:p w:rsidR="00980E46" w:rsidRDefault="00980E46" w:rsidP="00980E46">
      <w:pPr>
        <w:ind w:firstLine="709"/>
        <w:jc w:val="both"/>
        <w:rPr>
          <w:rFonts w:eastAsia="Times New Roman"/>
          <w:color w:val="535353"/>
          <w:sz w:val="24"/>
          <w:szCs w:val="24"/>
          <w:lang w:eastAsia="ru-RU"/>
        </w:rPr>
      </w:pPr>
      <w:r>
        <w:rPr>
          <w:rFonts w:eastAsia="Times New Roman"/>
          <w:color w:val="535353"/>
          <w:sz w:val="24"/>
          <w:szCs w:val="24"/>
          <w:lang w:eastAsia="ru-RU"/>
        </w:rPr>
        <w:t xml:space="preserve">а) при личном обращении в любой из 4-х отделов УМФЦ г. Липецка (Уполномоченный многофункциональный центр), предъявив свидетельство о рождении ребенка, паспорт и СНИЛС (при его наличии) по адресу: </w:t>
      </w:r>
    </w:p>
    <w:p w:rsidR="00980E46" w:rsidRDefault="00980E46" w:rsidP="00980E46">
      <w:pPr>
        <w:ind w:firstLine="284"/>
        <w:jc w:val="both"/>
        <w:rPr>
          <w:rFonts w:eastAsia="Times New Roman"/>
          <w:color w:val="535353"/>
          <w:sz w:val="24"/>
          <w:szCs w:val="24"/>
          <w:lang w:eastAsia="ru-RU"/>
        </w:rPr>
      </w:pPr>
      <w:r>
        <w:rPr>
          <w:rFonts w:eastAsia="Times New Roman"/>
          <w:color w:val="535353"/>
          <w:sz w:val="24"/>
          <w:szCs w:val="24"/>
          <w:lang w:eastAsia="ru-RU"/>
        </w:rPr>
        <w:t xml:space="preserve">- пр. Победы, д. 6а; </w:t>
      </w:r>
    </w:p>
    <w:p w:rsidR="00980E46" w:rsidRDefault="00980E46" w:rsidP="00980E46">
      <w:pPr>
        <w:ind w:firstLine="284"/>
        <w:jc w:val="both"/>
        <w:rPr>
          <w:rFonts w:eastAsia="Times New Roman"/>
          <w:color w:val="535353"/>
          <w:sz w:val="24"/>
          <w:szCs w:val="24"/>
          <w:lang w:eastAsia="ru-RU"/>
        </w:rPr>
      </w:pPr>
      <w:r>
        <w:rPr>
          <w:rFonts w:eastAsia="Times New Roman"/>
          <w:color w:val="535353"/>
          <w:sz w:val="24"/>
          <w:szCs w:val="24"/>
          <w:lang w:eastAsia="ru-RU"/>
        </w:rPr>
        <w:t xml:space="preserve">- ул. </w:t>
      </w:r>
      <w:proofErr w:type="spellStart"/>
      <w:r>
        <w:rPr>
          <w:rFonts w:eastAsia="Times New Roman"/>
          <w:color w:val="535353"/>
          <w:sz w:val="24"/>
          <w:szCs w:val="24"/>
          <w:lang w:eastAsia="ru-RU"/>
        </w:rPr>
        <w:t>Теперика</w:t>
      </w:r>
      <w:proofErr w:type="spellEnd"/>
      <w:r>
        <w:rPr>
          <w:rFonts w:eastAsia="Times New Roman"/>
          <w:color w:val="535353"/>
          <w:sz w:val="24"/>
          <w:szCs w:val="24"/>
          <w:lang w:eastAsia="ru-RU"/>
        </w:rPr>
        <w:t xml:space="preserve">, 1; </w:t>
      </w:r>
    </w:p>
    <w:p w:rsidR="00980E46" w:rsidRDefault="00980E46" w:rsidP="00980E46">
      <w:pPr>
        <w:ind w:firstLine="284"/>
        <w:jc w:val="both"/>
        <w:rPr>
          <w:rFonts w:eastAsia="Times New Roman"/>
          <w:color w:val="535353"/>
          <w:sz w:val="24"/>
          <w:szCs w:val="24"/>
          <w:lang w:eastAsia="ru-RU"/>
        </w:rPr>
      </w:pPr>
      <w:r>
        <w:rPr>
          <w:rFonts w:eastAsia="Times New Roman"/>
          <w:color w:val="535353"/>
          <w:sz w:val="24"/>
          <w:szCs w:val="24"/>
          <w:lang w:eastAsia="ru-RU"/>
        </w:rPr>
        <w:t xml:space="preserve">- ул. </w:t>
      </w:r>
      <w:proofErr w:type="spellStart"/>
      <w:r>
        <w:rPr>
          <w:rFonts w:eastAsia="Times New Roman"/>
          <w:color w:val="535353"/>
          <w:sz w:val="24"/>
          <w:szCs w:val="24"/>
          <w:lang w:eastAsia="ru-RU"/>
        </w:rPr>
        <w:t>Кривенкова</w:t>
      </w:r>
      <w:proofErr w:type="spellEnd"/>
      <w:r>
        <w:rPr>
          <w:rFonts w:eastAsia="Times New Roman"/>
          <w:color w:val="535353"/>
          <w:sz w:val="24"/>
          <w:szCs w:val="24"/>
          <w:lang w:eastAsia="ru-RU"/>
        </w:rPr>
        <w:t xml:space="preserve">, 11а; </w:t>
      </w:r>
    </w:p>
    <w:p w:rsidR="00980E46" w:rsidRDefault="00980E46" w:rsidP="00980E46">
      <w:pPr>
        <w:ind w:firstLine="284"/>
        <w:jc w:val="both"/>
        <w:rPr>
          <w:rFonts w:eastAsia="Times New Roman"/>
          <w:color w:val="535353"/>
          <w:sz w:val="24"/>
          <w:szCs w:val="24"/>
          <w:lang w:eastAsia="ru-RU"/>
        </w:rPr>
      </w:pPr>
      <w:r>
        <w:rPr>
          <w:rFonts w:eastAsia="Times New Roman"/>
          <w:color w:val="535353"/>
          <w:sz w:val="24"/>
          <w:szCs w:val="24"/>
          <w:lang w:eastAsia="ru-RU"/>
        </w:rPr>
        <w:t>- ул. 40 лет Октября, 25.</w:t>
      </w:r>
    </w:p>
    <w:p w:rsidR="00980E46" w:rsidRDefault="00980E46" w:rsidP="00980E46">
      <w:pPr>
        <w:ind w:firstLine="709"/>
        <w:jc w:val="both"/>
        <w:rPr>
          <w:rFonts w:eastAsia="Times New Roman"/>
          <w:color w:val="535353"/>
          <w:sz w:val="24"/>
          <w:szCs w:val="24"/>
          <w:lang w:eastAsia="ru-RU"/>
        </w:rPr>
      </w:pPr>
      <w:r>
        <w:rPr>
          <w:rFonts w:eastAsia="Times New Roman"/>
          <w:color w:val="535353"/>
          <w:sz w:val="24"/>
          <w:szCs w:val="24"/>
          <w:lang w:eastAsia="ru-RU"/>
        </w:rPr>
        <w:t>б) в электронной форме через </w:t>
      </w:r>
      <w:hyperlink r:id="rId5" w:anchor="_description" w:tgtFrame="_blank" w:history="1">
        <w:r>
          <w:rPr>
            <w:rStyle w:val="a3"/>
            <w:rFonts w:eastAsia="Times New Roman"/>
            <w:color w:val="5A7D4F"/>
            <w:sz w:val="24"/>
            <w:szCs w:val="24"/>
            <w:u w:val="none"/>
            <w:lang w:eastAsia="ru-RU"/>
          </w:rPr>
          <w:t>единый портал государственных и муниципальных услуг</w:t>
        </w:r>
      </w:hyperlink>
      <w:r>
        <w:rPr>
          <w:rFonts w:eastAsia="Times New Roman"/>
          <w:color w:val="535353"/>
          <w:sz w:val="24"/>
          <w:szCs w:val="24"/>
          <w:lang w:eastAsia="ru-RU"/>
        </w:rPr>
        <w:t> или </w:t>
      </w:r>
      <w:hyperlink r:id="rId6" w:tgtFrame="_blank" w:history="1">
        <w:r>
          <w:rPr>
            <w:rStyle w:val="a3"/>
            <w:rFonts w:eastAsia="Times New Roman"/>
            <w:color w:val="5A7D4F"/>
            <w:sz w:val="24"/>
            <w:szCs w:val="24"/>
            <w:u w:val="none"/>
            <w:lang w:eastAsia="ru-RU"/>
          </w:rPr>
          <w:t>портал государственных и муниципальных услуг Липецкой области</w:t>
        </w:r>
      </w:hyperlink>
      <w:r>
        <w:rPr>
          <w:rFonts w:eastAsia="Times New Roman"/>
          <w:color w:val="535353"/>
          <w:sz w:val="24"/>
          <w:szCs w:val="24"/>
          <w:lang w:eastAsia="ru-RU"/>
        </w:rPr>
        <w:t>.</w:t>
      </w:r>
    </w:p>
    <w:p w:rsidR="00980E46" w:rsidRDefault="00980E46" w:rsidP="00980E46">
      <w:pPr>
        <w:ind w:firstLine="709"/>
        <w:jc w:val="both"/>
        <w:rPr>
          <w:rFonts w:eastAsia="Times New Roman"/>
          <w:color w:val="535353"/>
          <w:sz w:val="24"/>
          <w:szCs w:val="24"/>
          <w:lang w:eastAsia="ru-RU"/>
        </w:rPr>
      </w:pPr>
      <w:r>
        <w:rPr>
          <w:rFonts w:eastAsia="Times New Roman"/>
          <w:color w:val="535353"/>
          <w:sz w:val="24"/>
          <w:szCs w:val="24"/>
          <w:lang w:eastAsia="ru-RU"/>
        </w:rPr>
        <w:t xml:space="preserve">При изменении данных (телефонов, места регистрации, приобретения льготного статуса для первоочередного устройства ребенка в детский сад, изменения </w:t>
      </w:r>
      <w:proofErr w:type="gramStart"/>
      <w:r>
        <w:rPr>
          <w:rFonts w:eastAsia="Times New Roman"/>
          <w:color w:val="535353"/>
          <w:sz w:val="24"/>
          <w:szCs w:val="24"/>
          <w:lang w:eastAsia="ru-RU"/>
        </w:rPr>
        <w:t>номера</w:t>
      </w:r>
      <w:proofErr w:type="gramEnd"/>
      <w:r>
        <w:rPr>
          <w:rFonts w:eastAsia="Times New Roman"/>
          <w:color w:val="535353"/>
          <w:sz w:val="24"/>
          <w:szCs w:val="24"/>
          <w:lang w:eastAsia="ru-RU"/>
        </w:rPr>
        <w:t xml:space="preserve"> заявленного ДОУ) родители должны обратиться в УМФЦ для внесения необходимых изменений в базу данных.</w:t>
      </w:r>
    </w:p>
    <w:p w:rsidR="00980E46" w:rsidRDefault="00980E46" w:rsidP="00980E46">
      <w:pPr>
        <w:jc w:val="both"/>
        <w:outlineLvl w:val="2"/>
        <w:rPr>
          <w:rFonts w:eastAsia="Times New Roman"/>
          <w:b/>
          <w:bCs/>
          <w:color w:val="5A7D4F"/>
          <w:szCs w:val="28"/>
          <w:lang w:eastAsia="ru-RU"/>
        </w:rPr>
      </w:pPr>
    </w:p>
    <w:p w:rsidR="00980E46" w:rsidRDefault="00980E46" w:rsidP="00980E46">
      <w:pPr>
        <w:jc w:val="both"/>
        <w:outlineLvl w:val="2"/>
        <w:rPr>
          <w:rFonts w:eastAsia="Times New Roman"/>
          <w:b/>
          <w:bCs/>
          <w:color w:val="5A7D4F"/>
          <w:szCs w:val="28"/>
          <w:lang w:eastAsia="ru-RU"/>
        </w:rPr>
      </w:pPr>
      <w:r>
        <w:rPr>
          <w:rFonts w:eastAsia="Times New Roman"/>
          <w:b/>
          <w:bCs/>
          <w:color w:val="5A7D4F"/>
          <w:szCs w:val="28"/>
          <w:lang w:eastAsia="ru-RU"/>
        </w:rPr>
        <w:t>2. Льготы</w:t>
      </w:r>
    </w:p>
    <w:p w:rsidR="00980E46" w:rsidRDefault="00980E46" w:rsidP="00980E46">
      <w:pPr>
        <w:ind w:firstLine="708"/>
        <w:jc w:val="both"/>
        <w:rPr>
          <w:rFonts w:eastAsia="Times New Roman"/>
          <w:color w:val="535353"/>
          <w:sz w:val="24"/>
          <w:szCs w:val="24"/>
          <w:lang w:eastAsia="ru-RU"/>
        </w:rPr>
      </w:pPr>
      <w:r>
        <w:rPr>
          <w:rFonts w:eastAsia="Times New Roman"/>
          <w:color w:val="535353"/>
          <w:sz w:val="24"/>
          <w:szCs w:val="24"/>
          <w:lang w:eastAsia="ru-RU"/>
        </w:rPr>
        <w:t>Если семья ребенка пользуется </w:t>
      </w:r>
      <w:hyperlink r:id="rId7" w:tgtFrame="_blank" w:history="1">
        <w:r>
          <w:rPr>
            <w:rStyle w:val="a3"/>
            <w:rFonts w:eastAsia="Times New Roman"/>
            <w:color w:val="5A7D4F"/>
            <w:sz w:val="24"/>
            <w:szCs w:val="24"/>
            <w:u w:val="none"/>
            <w:lang w:eastAsia="ru-RU"/>
          </w:rPr>
          <w:t>льготой, установленной на федеральном уровне</w:t>
        </w:r>
      </w:hyperlink>
      <w:r>
        <w:rPr>
          <w:rFonts w:eastAsia="Times New Roman"/>
          <w:color w:val="535353"/>
          <w:sz w:val="24"/>
          <w:szCs w:val="24"/>
          <w:lang w:eastAsia="ru-RU"/>
        </w:rPr>
        <w:t> по первоочередному устройству ребенка в детский сад, то родители должны заявить данную льготу.</w:t>
      </w:r>
    </w:p>
    <w:p w:rsidR="00980E46" w:rsidRDefault="00980E46" w:rsidP="00980E46">
      <w:pPr>
        <w:ind w:firstLine="708"/>
        <w:jc w:val="both"/>
        <w:rPr>
          <w:rFonts w:eastAsia="Times New Roman"/>
          <w:color w:val="535353"/>
          <w:sz w:val="24"/>
          <w:szCs w:val="24"/>
          <w:lang w:eastAsia="ru-RU"/>
        </w:rPr>
      </w:pPr>
      <w:r>
        <w:rPr>
          <w:rFonts w:eastAsia="Times New Roman"/>
          <w:color w:val="535353"/>
          <w:sz w:val="24"/>
          <w:szCs w:val="24"/>
          <w:lang w:eastAsia="ru-RU"/>
        </w:rPr>
        <w:t xml:space="preserve">Документы, подтверждающие льготу, принимаются в период с 01.03 по 01.06 в год комплектования в департаменте образования (ул. Космонавтов, 56а, </w:t>
      </w:r>
      <w:proofErr w:type="spellStart"/>
      <w:r>
        <w:rPr>
          <w:rFonts w:eastAsia="Times New Roman"/>
          <w:color w:val="535353"/>
          <w:sz w:val="24"/>
          <w:szCs w:val="24"/>
          <w:lang w:eastAsia="ru-RU"/>
        </w:rPr>
        <w:t>каб</w:t>
      </w:r>
      <w:proofErr w:type="spellEnd"/>
      <w:r>
        <w:rPr>
          <w:rFonts w:eastAsia="Times New Roman"/>
          <w:color w:val="535353"/>
          <w:sz w:val="24"/>
          <w:szCs w:val="24"/>
          <w:lang w:eastAsia="ru-RU"/>
        </w:rPr>
        <w:t>. 214).</w:t>
      </w:r>
    </w:p>
    <w:p w:rsidR="00980E46" w:rsidRDefault="00980E46" w:rsidP="00980E46">
      <w:pPr>
        <w:ind w:firstLine="708"/>
        <w:jc w:val="both"/>
        <w:rPr>
          <w:rFonts w:eastAsia="Times New Roman"/>
          <w:color w:val="535353"/>
          <w:sz w:val="24"/>
          <w:szCs w:val="24"/>
          <w:lang w:eastAsia="ru-RU"/>
        </w:rPr>
      </w:pPr>
    </w:p>
    <w:p w:rsidR="00980E46" w:rsidRDefault="00980E46" w:rsidP="00980E46">
      <w:pPr>
        <w:jc w:val="both"/>
        <w:outlineLvl w:val="2"/>
        <w:rPr>
          <w:rFonts w:eastAsia="Times New Roman"/>
          <w:b/>
          <w:bCs/>
          <w:color w:val="5A7D4F"/>
          <w:szCs w:val="28"/>
          <w:lang w:eastAsia="ru-RU"/>
        </w:rPr>
      </w:pPr>
      <w:r>
        <w:rPr>
          <w:rFonts w:eastAsia="Times New Roman"/>
          <w:b/>
          <w:bCs/>
          <w:color w:val="5A7D4F"/>
          <w:szCs w:val="28"/>
          <w:lang w:eastAsia="ru-RU"/>
        </w:rPr>
        <w:t>3. Узнать номер очереди ребенка в детский сад</w:t>
      </w:r>
    </w:p>
    <w:p w:rsidR="00980E46" w:rsidRDefault="00980E46" w:rsidP="00980E46">
      <w:pPr>
        <w:ind w:firstLine="708"/>
        <w:jc w:val="both"/>
        <w:rPr>
          <w:rFonts w:eastAsia="Times New Roman"/>
          <w:color w:val="535353"/>
          <w:sz w:val="24"/>
          <w:szCs w:val="24"/>
          <w:lang w:eastAsia="ru-RU"/>
        </w:rPr>
      </w:pPr>
      <w:r>
        <w:rPr>
          <w:rFonts w:eastAsia="Times New Roman"/>
          <w:color w:val="535353"/>
          <w:sz w:val="24"/>
          <w:szCs w:val="24"/>
          <w:lang w:eastAsia="ru-RU"/>
        </w:rPr>
        <w:t>Узнать номер очереди ребенка в рамках заявленного детского сада родители могут через </w:t>
      </w:r>
      <w:hyperlink r:id="rId8" w:anchor="_description" w:tgtFrame="_blank" w:history="1">
        <w:r>
          <w:rPr>
            <w:rStyle w:val="a3"/>
            <w:rFonts w:eastAsia="Times New Roman"/>
            <w:color w:val="5A7D4F"/>
            <w:sz w:val="24"/>
            <w:szCs w:val="24"/>
            <w:lang w:eastAsia="ru-RU"/>
          </w:rPr>
          <w:t>Единый портал государственных и муниципальных услуг</w:t>
        </w:r>
      </w:hyperlink>
      <w:r>
        <w:rPr>
          <w:rFonts w:eastAsia="Times New Roman"/>
          <w:color w:val="535353"/>
          <w:sz w:val="24"/>
          <w:szCs w:val="24"/>
          <w:lang w:eastAsia="ru-RU"/>
        </w:rPr>
        <w:t> или </w:t>
      </w:r>
      <w:hyperlink r:id="rId9" w:tgtFrame="_blank" w:history="1">
        <w:r>
          <w:rPr>
            <w:rStyle w:val="a3"/>
            <w:rFonts w:eastAsia="Times New Roman"/>
            <w:color w:val="5A7D4F"/>
            <w:sz w:val="24"/>
            <w:szCs w:val="24"/>
            <w:u w:val="none"/>
            <w:lang w:eastAsia="ru-RU"/>
          </w:rPr>
          <w:t>портал государственных и муниципальных услуг Липецкой области</w:t>
        </w:r>
      </w:hyperlink>
      <w:r>
        <w:rPr>
          <w:rFonts w:eastAsia="Times New Roman"/>
          <w:color w:val="535353"/>
          <w:sz w:val="24"/>
          <w:szCs w:val="24"/>
          <w:lang w:eastAsia="ru-RU"/>
        </w:rPr>
        <w:t>.</w:t>
      </w:r>
    </w:p>
    <w:p w:rsidR="00980E46" w:rsidRDefault="00980E46" w:rsidP="00980E4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eastAsia="Times New Roman"/>
          <w:color w:val="535353"/>
          <w:sz w:val="24"/>
          <w:szCs w:val="24"/>
          <w:lang w:eastAsia="ru-RU"/>
        </w:rPr>
      </w:pPr>
      <w:hyperlink r:id="rId10" w:tooltip="inctruktion2402.pdf" w:history="1">
        <w:r>
          <w:rPr>
            <w:rStyle w:val="a3"/>
            <w:rFonts w:eastAsia="Times New Roman"/>
            <w:color w:val="5A7D4F"/>
            <w:sz w:val="24"/>
            <w:szCs w:val="24"/>
            <w:u w:val="none"/>
            <w:lang w:eastAsia="ru-RU"/>
          </w:rPr>
          <w:t>Инструкция по получению услуги «Информирование об очередности на зачисление в дошкольное образовательное учреждение» на Едином портале государственных и муниципальных услуг</w:t>
        </w:r>
      </w:hyperlink>
      <w:r>
        <w:rPr>
          <w:rFonts w:eastAsia="Times New Roman"/>
          <w:color w:val="535353"/>
          <w:sz w:val="24"/>
          <w:szCs w:val="24"/>
          <w:lang w:eastAsia="ru-RU"/>
        </w:rPr>
        <w:t>.</w:t>
      </w:r>
    </w:p>
    <w:p w:rsidR="00980E46" w:rsidRDefault="00980E46" w:rsidP="00980E46">
      <w:pPr>
        <w:ind w:left="720"/>
        <w:jc w:val="both"/>
        <w:rPr>
          <w:rFonts w:eastAsia="Times New Roman"/>
          <w:color w:val="535353"/>
          <w:szCs w:val="28"/>
          <w:lang w:eastAsia="ru-RU"/>
        </w:rPr>
      </w:pPr>
    </w:p>
    <w:p w:rsidR="00980E46" w:rsidRDefault="00980E46" w:rsidP="00980E46">
      <w:pPr>
        <w:jc w:val="both"/>
        <w:outlineLvl w:val="2"/>
        <w:rPr>
          <w:rFonts w:eastAsia="Times New Roman"/>
          <w:b/>
          <w:bCs/>
          <w:color w:val="5A7D4F"/>
          <w:szCs w:val="28"/>
          <w:lang w:eastAsia="ru-RU"/>
        </w:rPr>
      </w:pPr>
      <w:r>
        <w:rPr>
          <w:rFonts w:eastAsia="Times New Roman"/>
          <w:b/>
          <w:bCs/>
          <w:color w:val="5A7D4F"/>
          <w:szCs w:val="28"/>
          <w:lang w:eastAsia="ru-RU"/>
        </w:rPr>
        <w:t>4. Комплектование ДОУ</w:t>
      </w:r>
    </w:p>
    <w:p w:rsidR="00980E46" w:rsidRDefault="00980E46" w:rsidP="00980E46">
      <w:pPr>
        <w:ind w:firstLine="709"/>
        <w:jc w:val="both"/>
        <w:rPr>
          <w:rFonts w:eastAsia="Times New Roman"/>
          <w:color w:val="535353"/>
          <w:sz w:val="24"/>
          <w:szCs w:val="24"/>
          <w:lang w:eastAsia="ru-RU"/>
        </w:rPr>
      </w:pPr>
      <w:r>
        <w:rPr>
          <w:rFonts w:eastAsia="Times New Roman"/>
          <w:color w:val="535353"/>
          <w:sz w:val="24"/>
          <w:szCs w:val="24"/>
          <w:lang w:eastAsia="ru-RU"/>
        </w:rPr>
        <w:t>Основное комплектование дошкольных образовательных учреждений детьми осуществляется в летний период с 1 по 10 июня, доукомплектование происходит в течение всего года при наличии свободных мест в учреждении. </w:t>
      </w:r>
    </w:p>
    <w:p w:rsidR="00980E46" w:rsidRDefault="00980E46" w:rsidP="00980E46">
      <w:pPr>
        <w:ind w:firstLine="709"/>
        <w:jc w:val="both"/>
        <w:rPr>
          <w:rFonts w:eastAsia="Times New Roman"/>
          <w:color w:val="535353"/>
          <w:sz w:val="24"/>
          <w:szCs w:val="24"/>
          <w:lang w:eastAsia="ru-RU"/>
        </w:rPr>
      </w:pPr>
      <w:r>
        <w:rPr>
          <w:rFonts w:eastAsia="Times New Roman"/>
          <w:color w:val="535353"/>
          <w:sz w:val="24"/>
          <w:szCs w:val="24"/>
          <w:lang w:eastAsia="ru-RU"/>
        </w:rPr>
        <w:t>Родители самостоятельно 1 раз в месяц должны уточнять информацию о зачислении ребенка в ДОУ. </w:t>
      </w:r>
    </w:p>
    <w:p w:rsidR="00980E46" w:rsidRDefault="00980E46" w:rsidP="00980E46">
      <w:pPr>
        <w:ind w:firstLine="709"/>
        <w:jc w:val="both"/>
        <w:rPr>
          <w:rFonts w:eastAsia="Times New Roman"/>
          <w:color w:val="535353"/>
          <w:sz w:val="24"/>
          <w:szCs w:val="24"/>
          <w:lang w:eastAsia="ru-RU"/>
        </w:rPr>
      </w:pPr>
      <w:r>
        <w:rPr>
          <w:rFonts w:eastAsia="Times New Roman"/>
          <w:color w:val="535353"/>
          <w:sz w:val="24"/>
          <w:szCs w:val="24"/>
          <w:lang w:eastAsia="ru-RU"/>
        </w:rPr>
        <w:t>Информирование о состоянии очередности ребенка осуществляется в следующих формах: </w:t>
      </w:r>
    </w:p>
    <w:p w:rsidR="00980E46" w:rsidRDefault="00980E46" w:rsidP="00980E46">
      <w:pPr>
        <w:ind w:firstLine="709"/>
        <w:jc w:val="both"/>
        <w:rPr>
          <w:rFonts w:eastAsia="Times New Roman"/>
          <w:color w:val="535353"/>
          <w:sz w:val="24"/>
          <w:szCs w:val="24"/>
          <w:lang w:eastAsia="ru-RU"/>
        </w:rPr>
      </w:pPr>
      <w:r>
        <w:rPr>
          <w:rFonts w:eastAsia="Times New Roman"/>
          <w:color w:val="535353"/>
          <w:sz w:val="24"/>
          <w:szCs w:val="24"/>
          <w:lang w:eastAsia="ru-RU"/>
        </w:rPr>
        <w:t>– при личном обращении заявителя в УМФЦ Липецкой области либо департамент образования; </w:t>
      </w:r>
    </w:p>
    <w:p w:rsidR="00980E46" w:rsidRDefault="00980E46" w:rsidP="00980E46">
      <w:pPr>
        <w:ind w:firstLine="709"/>
        <w:jc w:val="both"/>
        <w:rPr>
          <w:rFonts w:eastAsia="Times New Roman"/>
          <w:color w:val="535353"/>
          <w:sz w:val="24"/>
          <w:szCs w:val="24"/>
          <w:lang w:eastAsia="ru-RU"/>
        </w:rPr>
      </w:pPr>
      <w:r>
        <w:rPr>
          <w:rFonts w:eastAsia="Times New Roman"/>
          <w:color w:val="535353"/>
          <w:sz w:val="24"/>
          <w:szCs w:val="24"/>
          <w:lang w:eastAsia="ru-RU"/>
        </w:rPr>
        <w:t>– в электронной форме на </w:t>
      </w:r>
      <w:hyperlink r:id="rId11" w:anchor="_description" w:tgtFrame="_blank" w:history="1">
        <w:r>
          <w:rPr>
            <w:rStyle w:val="a3"/>
            <w:rFonts w:eastAsia="Times New Roman"/>
            <w:color w:val="5A7D4F"/>
            <w:sz w:val="24"/>
            <w:szCs w:val="24"/>
            <w:u w:val="none"/>
            <w:lang w:eastAsia="ru-RU"/>
          </w:rPr>
          <w:t>Едином портале государственных и муниципальных услуг</w:t>
        </w:r>
      </w:hyperlink>
      <w:r>
        <w:rPr>
          <w:rFonts w:eastAsia="Times New Roman"/>
          <w:color w:val="535353"/>
          <w:sz w:val="24"/>
          <w:szCs w:val="24"/>
          <w:lang w:eastAsia="ru-RU"/>
        </w:rPr>
        <w:t> или </w:t>
      </w:r>
      <w:hyperlink r:id="rId12" w:tgtFrame="_blank" w:history="1">
        <w:r>
          <w:rPr>
            <w:rStyle w:val="a3"/>
            <w:rFonts w:eastAsia="Times New Roman"/>
            <w:color w:val="5A7D4F"/>
            <w:sz w:val="24"/>
            <w:szCs w:val="24"/>
            <w:u w:val="none"/>
            <w:lang w:eastAsia="ru-RU"/>
          </w:rPr>
          <w:t>портале государственных и муниципальных услуг Липецкой области</w:t>
        </w:r>
      </w:hyperlink>
      <w:r>
        <w:rPr>
          <w:rFonts w:eastAsia="Times New Roman"/>
          <w:color w:val="535353"/>
          <w:sz w:val="24"/>
          <w:szCs w:val="24"/>
          <w:lang w:eastAsia="ru-RU"/>
        </w:rPr>
        <w:t>. </w:t>
      </w:r>
    </w:p>
    <w:p w:rsidR="00980E46" w:rsidRDefault="00980E46" w:rsidP="00980E46">
      <w:pPr>
        <w:spacing w:before="225"/>
        <w:jc w:val="both"/>
        <w:outlineLvl w:val="2"/>
        <w:rPr>
          <w:rFonts w:eastAsia="Times New Roman"/>
          <w:b/>
          <w:bCs/>
          <w:color w:val="5A7D4F"/>
          <w:szCs w:val="28"/>
          <w:lang w:eastAsia="ru-RU"/>
        </w:rPr>
      </w:pPr>
      <w:r>
        <w:rPr>
          <w:rFonts w:eastAsia="Times New Roman"/>
          <w:b/>
          <w:bCs/>
          <w:color w:val="5A7D4F"/>
          <w:szCs w:val="28"/>
          <w:lang w:eastAsia="ru-RU"/>
        </w:rPr>
        <w:t>5. Узнать информацию о зачислении ребенка в детский сад</w:t>
      </w:r>
    </w:p>
    <w:p w:rsidR="00980E46" w:rsidRDefault="00980E46" w:rsidP="00980E46">
      <w:pPr>
        <w:ind w:firstLine="708"/>
        <w:jc w:val="both"/>
        <w:rPr>
          <w:rFonts w:eastAsia="Times New Roman"/>
          <w:color w:val="535353"/>
          <w:sz w:val="24"/>
          <w:szCs w:val="24"/>
          <w:lang w:eastAsia="ru-RU"/>
        </w:rPr>
      </w:pPr>
      <w:r>
        <w:rPr>
          <w:rFonts w:eastAsia="Times New Roman"/>
          <w:color w:val="535353"/>
          <w:sz w:val="24"/>
          <w:szCs w:val="24"/>
          <w:lang w:eastAsia="ru-RU"/>
        </w:rPr>
        <w:lastRenderedPageBreak/>
        <w:t>Узнать, зачислен ли ребенок в заявленный детский сад, родители могут через </w:t>
      </w:r>
      <w:hyperlink r:id="rId13" w:anchor="_description" w:tgtFrame="_blank" w:history="1">
        <w:r>
          <w:rPr>
            <w:rStyle w:val="a3"/>
            <w:rFonts w:eastAsia="Times New Roman"/>
            <w:color w:val="5A7D4F"/>
            <w:sz w:val="24"/>
            <w:szCs w:val="24"/>
            <w:u w:val="none"/>
            <w:lang w:eastAsia="ru-RU"/>
          </w:rPr>
          <w:t>Единый портал государственных и муниципальных услуг</w:t>
        </w:r>
      </w:hyperlink>
      <w:r>
        <w:rPr>
          <w:rFonts w:eastAsia="Times New Roman"/>
          <w:color w:val="535353"/>
          <w:sz w:val="24"/>
          <w:szCs w:val="24"/>
          <w:lang w:eastAsia="ru-RU"/>
        </w:rPr>
        <w:t> или </w:t>
      </w:r>
      <w:hyperlink r:id="rId14" w:tgtFrame="_blank" w:history="1">
        <w:r>
          <w:rPr>
            <w:rStyle w:val="a3"/>
            <w:rFonts w:eastAsia="Times New Roman"/>
            <w:color w:val="5A7D4F"/>
            <w:sz w:val="24"/>
            <w:szCs w:val="24"/>
            <w:u w:val="none"/>
            <w:lang w:eastAsia="ru-RU"/>
          </w:rPr>
          <w:t>портал государственных и муниципальных услуг Липецкой области</w:t>
        </w:r>
      </w:hyperlink>
      <w:r>
        <w:rPr>
          <w:rFonts w:eastAsia="Times New Roman"/>
          <w:color w:val="535353"/>
          <w:sz w:val="24"/>
          <w:szCs w:val="24"/>
          <w:lang w:eastAsia="ru-RU"/>
        </w:rPr>
        <w:t>. </w:t>
      </w:r>
    </w:p>
    <w:p w:rsidR="002437CD" w:rsidRDefault="002437CD"/>
    <w:sectPr w:rsidR="0024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clip_image001"/>
      </v:shape>
    </w:pict>
  </w:numPicBullet>
  <w:abstractNum w:abstractNumId="0">
    <w:nsid w:val="37C94A43"/>
    <w:multiLevelType w:val="hybridMultilevel"/>
    <w:tmpl w:val="51A0D3A8"/>
    <w:lvl w:ilvl="0" w:tplc="589245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A91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400F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E8E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E0D8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882C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CEEE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91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BE83B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6"/>
    <w:rsid w:val="002437CD"/>
    <w:rsid w:val="0098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601F-D955-46C8-8801-8A874E2E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46"/>
    <w:pPr>
      <w:jc w:val="center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pgu/service/4840100010000255095_59905101.html" TargetMode="External"/><Relationship Id="rId13" Type="http://schemas.openxmlformats.org/officeDocument/2006/relationships/hyperlink" Target="http://www.gosuslugi.ru/pgu/service/4840100010000255095_599051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al.ru/files/dosh_obr/02.pdf" TargetMode="External"/><Relationship Id="rId12" Type="http://schemas.openxmlformats.org/officeDocument/2006/relationships/hyperlink" Target="http://pgu.admlr.lipetsk.ru/wps/portal/lipetsk/service?serviceId=4840100010000255084&amp;rcpId=&amp;admLevelId=&amp;srvTypeId=&amp;categoryId=7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gu.admlr.lipetsk.ru/wps/portal/lipetsk/service?serviceId=4840100010000106094&amp;rcpId=&amp;admLevelId=&amp;srvTypeId=&amp;categoryId=771" TargetMode="External"/><Relationship Id="rId11" Type="http://schemas.openxmlformats.org/officeDocument/2006/relationships/hyperlink" Target="http://www.gosuslugi.ru/pgu/service/4840100010000255095_59905101.html" TargetMode="External"/><Relationship Id="rId5" Type="http://schemas.openxmlformats.org/officeDocument/2006/relationships/hyperlink" Target="http://www.gosuslugi.ru/pgu/service/4840100010000106190_5990210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oal.ru/sites/default/files/inctruktion2402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admlr.lipetsk.ru/wps/portal/lipetsk/service?serviceId=4840100010000255084&amp;rcpId=&amp;admLevelId=&amp;srvTypeId=&amp;categoryId=771" TargetMode="External"/><Relationship Id="rId14" Type="http://schemas.openxmlformats.org/officeDocument/2006/relationships/hyperlink" Target="http://pgu.admlr.lipetsk.ru/wps/portal/lipetsk/service?serviceId=4840100010000255084&amp;rcpId=&amp;admLevelId=&amp;srvTypeId=&amp;categoryId=77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2017-11-01T11:42:00Z</dcterms:created>
  <dcterms:modified xsi:type="dcterms:W3CDTF">2017-11-01T11:48:00Z</dcterms:modified>
</cp:coreProperties>
</file>